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52F">
      <w:pPr>
        <w:ind w:firstLine="2409" w:firstLineChars="1000"/>
        <w:rPr>
          <w:rFonts w:hint="eastAsia" w:ascii="黑体" w:eastAsia="黑体"/>
          <w:b/>
          <w:bCs w:val="0"/>
          <w:color w:val="auto"/>
          <w:sz w:val="24"/>
          <w:szCs w:val="24"/>
        </w:rPr>
      </w:pPr>
      <w:r>
        <w:rPr>
          <w:rFonts w:hint="eastAsia" w:ascii="黑体" w:eastAsia="黑体"/>
          <w:b/>
          <w:bCs w:val="0"/>
          <w:color w:val="auto"/>
          <w:sz w:val="24"/>
          <w:szCs w:val="24"/>
        </w:rPr>
        <w:t>兰西崇文实验学校周教学</w:t>
      </w:r>
      <w:r>
        <w:rPr>
          <w:rFonts w:hint="eastAsia" w:ascii="黑体" w:eastAsia="黑体"/>
          <w:b/>
          <w:bCs w:val="0"/>
          <w:color w:val="auto"/>
          <w:sz w:val="24"/>
          <w:szCs w:val="24"/>
          <w:lang w:val="en-US" w:eastAsia="zh-CN"/>
        </w:rPr>
        <w:t>和学习提升</w:t>
      </w:r>
      <w:r>
        <w:rPr>
          <w:rFonts w:hint="eastAsia" w:ascii="黑体" w:eastAsia="黑体"/>
          <w:b/>
          <w:bCs w:val="0"/>
          <w:color w:val="auto"/>
          <w:sz w:val="24"/>
          <w:szCs w:val="24"/>
        </w:rPr>
        <w:t>工作安排</w:t>
      </w:r>
    </w:p>
    <w:tbl>
      <w:tblPr>
        <w:tblStyle w:val="3"/>
        <w:tblpPr w:leftFromText="180" w:rightFromText="180" w:vertAnchor="page" w:horzAnchor="page" w:tblpX="817" w:tblpY="1906"/>
        <w:tblOverlap w:val="never"/>
        <w:tblW w:w="503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665"/>
        <w:gridCol w:w="525"/>
        <w:gridCol w:w="617"/>
        <w:gridCol w:w="544"/>
        <w:gridCol w:w="602"/>
        <w:gridCol w:w="686"/>
        <w:gridCol w:w="634"/>
        <w:gridCol w:w="546"/>
        <w:gridCol w:w="596"/>
        <w:gridCol w:w="608"/>
        <w:gridCol w:w="733"/>
        <w:gridCol w:w="787"/>
        <w:gridCol w:w="739"/>
        <w:gridCol w:w="808"/>
        <w:gridCol w:w="950"/>
      </w:tblGrid>
      <w:tr w14:paraId="23FD1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5000" w:type="pct"/>
            <w:gridSpan w:val="16"/>
            <w:noWrap w:val="0"/>
            <w:vAlign w:val="center"/>
          </w:tcPr>
          <w:p w14:paraId="59EEEEC2">
            <w:pPr>
              <w:spacing w:line="420" w:lineRule="exact"/>
              <w:ind w:firstLine="281" w:firstLineChars="100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本周“核心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素养导向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的</w:t>
            </w:r>
            <w:r>
              <w:rPr>
                <w:rFonts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课堂教学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理想课堂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建设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研修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8"/>
                <w:szCs w:val="28"/>
                <w:highlight w:val="none"/>
              </w:rPr>
              <w:t>安排</w:t>
            </w:r>
          </w:p>
        </w:tc>
      </w:tr>
      <w:tr w14:paraId="1C28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16" w:type="pct"/>
            <w:noWrap w:val="0"/>
            <w:vAlign w:val="top"/>
          </w:tcPr>
          <w:p w14:paraId="66A26969">
            <w:pPr>
              <w:spacing w:line="280" w:lineRule="exact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0" w:type="pct"/>
            <w:gridSpan w:val="3"/>
            <w:noWrap w:val="0"/>
            <w:vAlign w:val="center"/>
          </w:tcPr>
          <w:p w14:paraId="0EEE3C94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星期一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3B36D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星期二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288A2F79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星期三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6AA6982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星期四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09A2944D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星期五</w:t>
            </w:r>
          </w:p>
        </w:tc>
      </w:tr>
      <w:tr w14:paraId="697B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16" w:type="pct"/>
            <w:noWrap w:val="0"/>
            <w:vAlign w:val="center"/>
          </w:tcPr>
          <w:p w14:paraId="787D018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24E191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1</w:t>
            </w:r>
          </w:p>
          <w:p w14:paraId="7B502EE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5AAD9163">
            <w:pPr>
              <w:spacing w:line="240" w:lineRule="auto"/>
              <w:ind w:left="482" w:hanging="482" w:hangingChars="200"/>
              <w:jc w:val="center"/>
              <w:rPr>
                <w:rFonts w:hint="default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升国旗仪式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3A538ECF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</w:t>
            </w:r>
          </w:p>
          <w:p w14:paraId="2916B88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学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208C10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6.2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12B009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孙</w:t>
            </w:r>
          </w:p>
          <w:p w14:paraId="24F4D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晓</w:t>
            </w:r>
          </w:p>
          <w:p w14:paraId="09C41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庆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62E2EAB6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地理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4324F53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6.4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2432D99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李娜</w:t>
            </w:r>
          </w:p>
        </w:tc>
        <w:tc>
          <w:tcPr>
            <w:tcW w:w="289" w:type="pct"/>
            <w:noWrap w:val="0"/>
            <w:vAlign w:val="center"/>
          </w:tcPr>
          <w:p w14:paraId="7875A922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49" w:type="pct"/>
            <w:noWrap w:val="0"/>
            <w:vAlign w:val="center"/>
          </w:tcPr>
          <w:p w14:paraId="1CC5BE17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6.7</w:t>
            </w:r>
          </w:p>
        </w:tc>
        <w:tc>
          <w:tcPr>
            <w:tcW w:w="374" w:type="pct"/>
            <w:noWrap w:val="0"/>
            <w:vAlign w:val="center"/>
          </w:tcPr>
          <w:p w14:paraId="0DB72E56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</w:t>
            </w:r>
          </w:p>
          <w:p w14:paraId="16AA5A82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丹</w:t>
            </w:r>
          </w:p>
          <w:p w14:paraId="5D5771EF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丹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0447A3F4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生</w:t>
            </w:r>
          </w:p>
          <w:p w14:paraId="3851D32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物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880403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6.3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05BAA397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马 </w:t>
            </w:r>
          </w:p>
          <w:p w14:paraId="55DC856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宁</w:t>
            </w:r>
          </w:p>
        </w:tc>
      </w:tr>
      <w:tr w14:paraId="0FEC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216" w:type="pct"/>
            <w:noWrap w:val="0"/>
            <w:vAlign w:val="center"/>
          </w:tcPr>
          <w:p w14:paraId="1103FCE5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321052D3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2</w:t>
            </w:r>
          </w:p>
          <w:p w14:paraId="54FD9B8A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5A51F42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历史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4EDC4B0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6.5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66C607B8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邬</w:t>
            </w:r>
          </w:p>
          <w:p w14:paraId="4B2E614F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丹</w:t>
            </w:r>
          </w:p>
          <w:p w14:paraId="4752F709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丹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44962F41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1487B370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8.3</w:t>
            </w: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0AE6413D">
            <w:pPr>
              <w:spacing w:line="240" w:lineRule="auto"/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吴</w:t>
            </w:r>
          </w:p>
          <w:p w14:paraId="5D6EC844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琼</w:t>
            </w: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D2C25B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2711220">
            <w:pPr>
              <w:jc w:val="center"/>
              <w:rPr>
                <w:rFonts w:hint="default" w:ascii="宋体" w:hAnsi="宋体" w:eastAsia="宋体" w:cs="宋体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7.7</w:t>
            </w: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128B8EAF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谭新</w:t>
            </w: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17F99FE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化学</w:t>
            </w: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432B0AD5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9.4</w:t>
            </w: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09EB31B2">
            <w:pPr>
              <w:jc w:val="center"/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</w:t>
            </w:r>
          </w:p>
          <w:p w14:paraId="6780E918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雪</w:t>
            </w: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7B0662A8">
            <w:pPr>
              <w:spacing w:line="240" w:lineRule="auto"/>
              <w:ind w:firstLine="211" w:firstLineChars="100"/>
              <w:jc w:val="both"/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</w:t>
            </w:r>
          </w:p>
          <w:p w14:paraId="75B6301E">
            <w:pPr>
              <w:spacing w:line="240" w:lineRule="auto"/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</w:t>
            </w: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6F36B38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7.6</w:t>
            </w: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30F5EB13">
            <w:pPr>
              <w:spacing w:line="240" w:lineRule="auto"/>
              <w:jc w:val="center"/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张</w:t>
            </w:r>
          </w:p>
          <w:p w14:paraId="431F43D2">
            <w:pPr>
              <w:spacing w:line="240" w:lineRule="auto"/>
              <w:jc w:val="center"/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立</w:t>
            </w:r>
          </w:p>
          <w:p w14:paraId="1440FD6D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媛</w:t>
            </w:r>
          </w:p>
        </w:tc>
      </w:tr>
      <w:tr w14:paraId="2DA2E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16" w:type="pct"/>
            <w:noWrap w:val="0"/>
            <w:vAlign w:val="center"/>
          </w:tcPr>
          <w:p w14:paraId="705F116C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017B53B1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3</w:t>
            </w:r>
          </w:p>
          <w:p w14:paraId="4BAAD79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shd w:val="clear" w:color="auto" w:fill="auto"/>
            <w:noWrap w:val="0"/>
            <w:vAlign w:val="center"/>
          </w:tcPr>
          <w:p w14:paraId="3A7BB86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英语</w:t>
            </w:r>
          </w:p>
        </w:tc>
        <w:tc>
          <w:tcPr>
            <w:tcW w:w="250" w:type="pct"/>
            <w:shd w:val="clear" w:color="auto" w:fill="auto"/>
            <w:noWrap w:val="0"/>
            <w:vAlign w:val="center"/>
          </w:tcPr>
          <w:p w14:paraId="33AB8FB0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7.8</w:t>
            </w:r>
          </w:p>
        </w:tc>
        <w:tc>
          <w:tcPr>
            <w:tcW w:w="293" w:type="pct"/>
            <w:shd w:val="clear" w:color="auto" w:fill="auto"/>
            <w:noWrap w:val="0"/>
            <w:vAlign w:val="center"/>
          </w:tcPr>
          <w:p w14:paraId="3E26CAA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杜甜甜</w:t>
            </w: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3D4E68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21652FE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3649E14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2" w:type="pct"/>
            <w:shd w:val="clear" w:color="auto" w:fill="auto"/>
            <w:noWrap w:val="0"/>
            <w:vAlign w:val="center"/>
          </w:tcPr>
          <w:p w14:paraId="080A8DB7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  <w:noWrap w:val="0"/>
            <w:vAlign w:val="center"/>
          </w:tcPr>
          <w:p w14:paraId="680F369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shd w:val="clear" w:color="auto" w:fill="auto"/>
            <w:noWrap w:val="0"/>
            <w:vAlign w:val="center"/>
          </w:tcPr>
          <w:p w14:paraId="4874146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18"/>
                <w:szCs w:val="18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0B7819DF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33F29B43"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09EE2DA8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5C4DFB57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3C02029C">
            <w:pPr>
              <w:spacing w:line="240" w:lineRule="auto"/>
              <w:ind w:firstLine="24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2F991D3A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E71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216" w:type="pct"/>
            <w:noWrap w:val="0"/>
            <w:vAlign w:val="center"/>
          </w:tcPr>
          <w:p w14:paraId="0E567B6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118FADC">
            <w:pPr>
              <w:spacing w:line="280" w:lineRule="exact"/>
              <w:jc w:val="center"/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  <w:p w14:paraId="04C7899D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6616B44B">
            <w:pPr>
              <w:rPr>
                <w:rFonts w:hint="eastAsia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08C0F85">
            <w:pPr>
              <w:jc w:val="center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93" w:type="pct"/>
            <w:noWrap w:val="0"/>
            <w:vAlign w:val="center"/>
          </w:tcPr>
          <w:p w14:paraId="5EAD9450">
            <w:pPr>
              <w:jc w:val="both"/>
              <w:rPr>
                <w:rFonts w:hint="default" w:eastAsia="宋体"/>
                <w:b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259" w:type="pct"/>
            <w:shd w:val="clear" w:color="auto" w:fill="auto"/>
            <w:noWrap w:val="0"/>
            <w:vAlign w:val="center"/>
          </w:tcPr>
          <w:p w14:paraId="768D5552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86" w:type="pct"/>
            <w:shd w:val="clear" w:color="auto" w:fill="auto"/>
            <w:noWrap w:val="0"/>
            <w:vAlign w:val="center"/>
          </w:tcPr>
          <w:p w14:paraId="765AB399">
            <w:pPr>
              <w:jc w:val="center"/>
              <w:rPr>
                <w:rFonts w:hint="eastAsia" w:ascii="宋体" w:hAnsi="宋体" w:eastAsia="宋体" w:cs="宋体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26" w:type="pct"/>
            <w:shd w:val="clear" w:color="auto" w:fill="auto"/>
            <w:noWrap w:val="0"/>
            <w:vAlign w:val="center"/>
          </w:tcPr>
          <w:p w14:paraId="55B63E4D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FF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846" w:type="pct"/>
            <w:gridSpan w:val="3"/>
            <w:noWrap w:val="0"/>
            <w:vAlign w:val="center"/>
          </w:tcPr>
          <w:p w14:paraId="7AD4E3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shd w:val="clear" w:color="auto" w:fill="auto"/>
            <w:noWrap w:val="0"/>
            <w:vAlign w:val="center"/>
          </w:tcPr>
          <w:p w14:paraId="63FFF7BB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49" w:type="pct"/>
            <w:shd w:val="clear" w:color="auto" w:fill="auto"/>
            <w:noWrap w:val="0"/>
            <w:vAlign w:val="center"/>
          </w:tcPr>
          <w:p w14:paraId="200F4A9C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374" w:type="pct"/>
            <w:shd w:val="clear" w:color="auto" w:fill="auto"/>
            <w:noWrap w:val="0"/>
            <w:vAlign w:val="center"/>
          </w:tcPr>
          <w:p w14:paraId="56513B8A">
            <w:pPr>
              <w:ind w:firstLine="211" w:firstLineChars="100"/>
              <w:jc w:val="both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52" w:type="pct"/>
            <w:shd w:val="clear" w:color="auto" w:fill="auto"/>
            <w:noWrap w:val="0"/>
            <w:vAlign w:val="center"/>
          </w:tcPr>
          <w:p w14:paraId="34123217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384" w:type="pct"/>
            <w:shd w:val="clear" w:color="auto" w:fill="auto"/>
            <w:noWrap w:val="0"/>
            <w:vAlign w:val="center"/>
          </w:tcPr>
          <w:p w14:paraId="43E4804C">
            <w:pPr>
              <w:jc w:val="center"/>
              <w:rPr>
                <w:rFonts w:hint="eastAsia" w:ascii="Times New Roman" w:hAnsi="Times New Roman" w:eastAsia="宋体" w:cs="Times New Roman"/>
                <w:b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452" w:type="pct"/>
            <w:shd w:val="clear" w:color="auto" w:fill="auto"/>
            <w:noWrap w:val="0"/>
            <w:vAlign w:val="center"/>
          </w:tcPr>
          <w:p w14:paraId="700B5F4F">
            <w:pPr>
              <w:jc w:val="center"/>
              <w:rPr>
                <w:rFonts w:hint="default" w:ascii="Times New Roman" w:hAnsi="Times New Roman" w:eastAsia="宋体" w:cs="Times New Roman"/>
                <w:b/>
                <w:bCs w:val="0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 w14:paraId="436A7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216" w:type="pct"/>
            <w:noWrap w:val="0"/>
            <w:vAlign w:val="center"/>
          </w:tcPr>
          <w:p w14:paraId="56430432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1E37A6A7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5</w:t>
            </w:r>
          </w:p>
          <w:p w14:paraId="2AB8681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2CF71A86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50" w:type="pct"/>
            <w:noWrap w:val="0"/>
            <w:vAlign w:val="center"/>
          </w:tcPr>
          <w:p w14:paraId="53521260">
            <w:pPr>
              <w:jc w:val="center"/>
              <w:rPr>
                <w:rFonts w:hint="default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93" w:type="pct"/>
            <w:noWrap w:val="0"/>
            <w:vAlign w:val="center"/>
          </w:tcPr>
          <w:p w14:paraId="205D1B40">
            <w:pPr>
              <w:jc w:val="center"/>
              <w:rPr>
                <w:rFonts w:hint="eastAsia" w:eastAsia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59" w:type="pct"/>
            <w:noWrap w:val="0"/>
            <w:vAlign w:val="center"/>
          </w:tcPr>
          <w:p w14:paraId="681DAEAE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47A49AC9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781B5751">
            <w:pPr>
              <w:jc w:val="center"/>
              <w:rPr>
                <w:rFonts w:hint="eastAsia"/>
                <w:b/>
                <w:bCs w:val="0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4C0115C0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1A7615F0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7F43E9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noWrap w:val="0"/>
            <w:vAlign w:val="center"/>
          </w:tcPr>
          <w:p w14:paraId="62E0BA38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2BEA329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noWrap w:val="0"/>
            <w:vAlign w:val="center"/>
          </w:tcPr>
          <w:p w14:paraId="24C2C601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2" w:type="pct"/>
            <w:noWrap w:val="0"/>
            <w:vAlign w:val="center"/>
          </w:tcPr>
          <w:p w14:paraId="08EA577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88F1E8B">
            <w:pPr>
              <w:spacing w:line="24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52" w:type="pct"/>
            <w:noWrap w:val="0"/>
            <w:vAlign w:val="top"/>
          </w:tcPr>
          <w:p w14:paraId="1497C153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D7A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16" w:type="pct"/>
            <w:noWrap w:val="0"/>
            <w:vAlign w:val="center"/>
          </w:tcPr>
          <w:p w14:paraId="128B905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第</w:t>
            </w:r>
          </w:p>
          <w:p w14:paraId="5ADAF1EB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6</w:t>
            </w:r>
            <w:r>
              <w:rPr>
                <w:rFonts w:ascii="宋体" w:hAnsi="宋体" w:cs="宋体"/>
                <w:b/>
                <w:bCs w:val="0"/>
                <w:color w:val="auto"/>
                <w:sz w:val="21"/>
                <w:szCs w:val="21"/>
                <w:highlight w:val="none"/>
              </w:rPr>
              <w:t>节</w:t>
            </w:r>
          </w:p>
        </w:tc>
        <w:tc>
          <w:tcPr>
            <w:tcW w:w="316" w:type="pct"/>
            <w:noWrap w:val="0"/>
            <w:vAlign w:val="center"/>
          </w:tcPr>
          <w:p w14:paraId="470E8287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0" w:type="pct"/>
            <w:noWrap w:val="0"/>
            <w:vAlign w:val="center"/>
          </w:tcPr>
          <w:p w14:paraId="12BCB622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93" w:type="pct"/>
            <w:noWrap w:val="0"/>
            <w:vAlign w:val="center"/>
          </w:tcPr>
          <w:p w14:paraId="4FD25375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9" w:type="pct"/>
            <w:noWrap w:val="0"/>
            <w:vAlign w:val="center"/>
          </w:tcPr>
          <w:p w14:paraId="5FCDC3FD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6" w:type="pct"/>
            <w:noWrap w:val="0"/>
            <w:vAlign w:val="center"/>
          </w:tcPr>
          <w:p w14:paraId="22D5AB9B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26" w:type="pct"/>
            <w:noWrap w:val="0"/>
            <w:vAlign w:val="center"/>
          </w:tcPr>
          <w:p w14:paraId="20E792EF">
            <w:pPr>
              <w:jc w:val="center"/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" w:type="pct"/>
            <w:noWrap w:val="0"/>
            <w:vAlign w:val="center"/>
          </w:tcPr>
          <w:p w14:paraId="5D80FC7B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0" w:type="pct"/>
            <w:noWrap w:val="0"/>
            <w:vAlign w:val="center"/>
          </w:tcPr>
          <w:p w14:paraId="356C3576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3" w:type="pct"/>
            <w:noWrap w:val="0"/>
            <w:vAlign w:val="center"/>
          </w:tcPr>
          <w:p w14:paraId="550C79AE">
            <w:pPr>
              <w:spacing w:line="280" w:lineRule="exact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9" w:type="pct"/>
            <w:noWrap w:val="0"/>
            <w:vAlign w:val="center"/>
          </w:tcPr>
          <w:p w14:paraId="4F7C209B">
            <w:pPr>
              <w:rPr>
                <w:rFonts w:hint="eastAsia"/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9" w:type="pct"/>
            <w:noWrap w:val="0"/>
            <w:vAlign w:val="center"/>
          </w:tcPr>
          <w:p w14:paraId="0A2EFA7F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4" w:type="pct"/>
            <w:noWrap w:val="0"/>
            <w:vAlign w:val="center"/>
          </w:tcPr>
          <w:p w14:paraId="3F75512E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pct"/>
            <w:gridSpan w:val="3"/>
            <w:noWrap w:val="0"/>
            <w:vAlign w:val="center"/>
          </w:tcPr>
          <w:p w14:paraId="4DDBBE4C">
            <w:pPr>
              <w:jc w:val="center"/>
              <w:rPr>
                <w:b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F61C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216" w:type="pct"/>
            <w:noWrap w:val="0"/>
            <w:vAlign w:val="center"/>
          </w:tcPr>
          <w:p w14:paraId="36254A0A">
            <w:pPr>
              <w:spacing w:line="28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例会</w:t>
            </w:r>
          </w:p>
        </w:tc>
        <w:tc>
          <w:tcPr>
            <w:tcW w:w="860" w:type="pct"/>
            <w:gridSpan w:val="3"/>
            <w:noWrap w:val="0"/>
            <w:vAlign w:val="center"/>
          </w:tcPr>
          <w:p w14:paraId="46F60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81" w:leftChars="0" w:hanging="181" w:hangingChars="100"/>
              <w:jc w:val="center"/>
              <w:textAlignment w:val="auto"/>
              <w:rPr>
                <w:rFonts w:hint="default" w:ascii="宋体" w:hAnsi="宋体" w:eastAsia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政史地组、 艺体组人工智能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集体备课</w:t>
            </w:r>
          </w:p>
        </w:tc>
        <w:tc>
          <w:tcPr>
            <w:tcW w:w="872" w:type="pct"/>
            <w:gridSpan w:val="3"/>
            <w:noWrap w:val="0"/>
            <w:vAlign w:val="center"/>
          </w:tcPr>
          <w:p w14:paraId="31D360BC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语文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846" w:type="pct"/>
            <w:gridSpan w:val="3"/>
            <w:noWrap w:val="0"/>
            <w:vAlign w:val="center"/>
          </w:tcPr>
          <w:p w14:paraId="71BE8E84">
            <w:pPr>
              <w:jc w:val="center"/>
              <w:rPr>
                <w:rFonts w:hint="default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  <w:tc>
          <w:tcPr>
            <w:tcW w:w="1013" w:type="pct"/>
            <w:gridSpan w:val="3"/>
            <w:noWrap w:val="0"/>
            <w:vAlign w:val="center"/>
          </w:tcPr>
          <w:p w14:paraId="06AE86E2">
            <w:pPr>
              <w:ind w:firstLine="211" w:firstLineChars="100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数学组集体备课</w:t>
            </w:r>
          </w:p>
        </w:tc>
        <w:tc>
          <w:tcPr>
            <w:tcW w:w="1189" w:type="pct"/>
            <w:gridSpan w:val="3"/>
            <w:noWrap w:val="0"/>
            <w:vAlign w:val="center"/>
          </w:tcPr>
          <w:p w14:paraId="39D45AA6">
            <w:pPr>
              <w:spacing w:line="280" w:lineRule="exact"/>
              <w:jc w:val="center"/>
              <w:rPr>
                <w:rFonts w:hint="default" w:ascii="宋体" w:hAnsi="宋体" w:eastAsia="宋体" w:cs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理化生</w:t>
            </w: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组集体备课</w:t>
            </w:r>
          </w:p>
        </w:tc>
      </w:tr>
      <w:tr w14:paraId="2C583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5000" w:type="pct"/>
            <w:gridSpan w:val="16"/>
            <w:noWrap w:val="0"/>
            <w:vAlign w:val="center"/>
          </w:tcPr>
          <w:p w14:paraId="543F9DEE">
            <w:pPr>
              <w:spacing w:line="280" w:lineRule="exact"/>
              <w:ind w:firstLine="4096" w:firstLineChars="1700"/>
              <w:jc w:val="both"/>
              <w:rPr>
                <w:rFonts w:hint="default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本 周 工 作 安 排</w:t>
            </w:r>
          </w:p>
        </w:tc>
      </w:tr>
      <w:tr w14:paraId="53BC9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3" w:hRule="atLeast"/>
        </w:trPr>
        <w:tc>
          <w:tcPr>
            <w:tcW w:w="5000" w:type="pct"/>
            <w:gridSpan w:val="16"/>
            <w:noWrap w:val="0"/>
            <w:vAlign w:val="top"/>
          </w:tcPr>
          <w:p w14:paraId="7469F4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632" w:firstLineChars="3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一、本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周是新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期开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第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周,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是备课组集体备课周。</w:t>
            </w:r>
          </w:p>
          <w:p w14:paraId="49F006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61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（一）备课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组长主持：</w:t>
            </w:r>
          </w:p>
          <w:p w14:paraId="4EE05E5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1.结合新形势、新任务、新理念 新标准，新方法，新工具，新课题，落实第六周学科组例会精神。继续开拓备课组集体备课，理想课堂建设新局面，为学校的理想课堂建设做出贡献。</w:t>
            </w:r>
          </w:p>
          <w:p w14:paraId="084A64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.坚持加强“理想课堂建设和学生课堂行为管理”的常态全员化走课评价管理，“发现亮点，克服问题，提出建议”，“没有看客，不当看客”，每个教师都要详细总结自己走课观察与思考。都要以以学生为中心，“为全体学生课堂学习都真实发生”为学生的可持续发展和生命幸福做出我们每个人的努力。</w:t>
            </w:r>
          </w:p>
          <w:p w14:paraId="5FE6F4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3.本周“读书用书”继续阅读研究治愈62种课堂“隐形病灶”的第4部分：“四、教学准备不足与思维浅层化12条”，反思一下你存在哪几条，是怎样改变的，效果是什么，还将继续怎样改变。下周“读书用书”分享交流。</w:t>
            </w:r>
          </w:p>
          <w:p w14:paraId="203C89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352" w:firstLineChars="200"/>
              <w:jc w:val="both"/>
              <w:textAlignment w:val="auto"/>
              <w:rPr>
                <w:rFonts w:hint="default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16"/>
                <w:szCs w:val="16"/>
                <w:shd w:val="clear" w:color="auto" w:fill="FFFFFF"/>
                <w:lang w:val="en-US" w:eastAsia="zh-CN"/>
              </w:rPr>
              <w:t>（二）</w:t>
            </w:r>
            <w:r>
              <w:rPr>
                <w:rFonts w:hint="eastAsia" w:ascii="Microsoft YaHei UI" w:hAnsi="Microsoft YaHei UI" w:eastAsia="Microsoft YaHei UI" w:cs="Microsoft YaHei UI"/>
                <w:b/>
                <w:bCs w:val="0"/>
                <w:i w:val="0"/>
                <w:iCs w:val="0"/>
                <w:caps w:val="0"/>
                <w:color w:val="auto"/>
                <w:spacing w:val="8"/>
                <w:sz w:val="22"/>
                <w:szCs w:val="22"/>
                <w:shd w:val="clear" w:color="auto" w:fill="FFFFFF"/>
                <w:lang w:val="en-US" w:eastAsia="zh-CN"/>
              </w:rPr>
              <w:t>高质量准备“名师大讲堂”和“校级联研活动”给老师和同学们提供教学评一致性，一课一得“”趣、实、活”可持续发展的理想课堂。</w:t>
            </w:r>
          </w:p>
          <w:p w14:paraId="51772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二、坚持“熟用课标，细思教材，活用教参，研究学生，武装自己”实现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教师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精心备课看得见”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和“学生怎样学会看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得着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”,总结经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验，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练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就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,不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增值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，促进每个学生的都不断进步。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在《课程标准》指引下,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在数智技术有效助力下，教师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做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到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“有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无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材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寓教于乐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教学相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长”,在发展学生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核心素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理念的美怀下,学生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低负担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实现“学以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致用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,学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时习,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循序渐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持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之以恒,”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，建设教、学、评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体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化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趣实活的一课一得的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理想课堂,不断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促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进全体教师专业技术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和人文素养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成长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3EC8EC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四、继续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学习和落实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学校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安全教育的一切要求,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执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行好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本学年课后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一切要求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,为学生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提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供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最好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的安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全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有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效课后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服务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为双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减</w:t>
            </w:r>
            <w:r>
              <w:rPr>
                <w:rFonts w:hint="default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工作做出</w:t>
            </w:r>
            <w:r>
              <w:rPr>
                <w:rFonts w:hint="eastAsia" w:ascii="黑体" w:hAnsi="黑体" w:eastAsia="黑体" w:cs="黑体"/>
                <w:b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贡献。</w:t>
            </w:r>
          </w:p>
        </w:tc>
      </w:tr>
    </w:tbl>
    <w:p w14:paraId="1193FFB1">
      <w:pPr>
        <w:spacing w:line="420" w:lineRule="exact"/>
        <w:ind w:firstLine="2209" w:firstLineChars="1000"/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</w:pPr>
      <w:r>
        <w:rPr>
          <w:rFonts w:hint="eastAsia" w:ascii="黑体" w:eastAsia="黑体"/>
          <w:b/>
          <w:bCs w:val="0"/>
          <w:color w:val="auto"/>
          <w:sz w:val="22"/>
          <w:szCs w:val="22"/>
        </w:rPr>
        <w:t>20</w:t>
      </w:r>
      <w:r>
        <w:rPr>
          <w:rFonts w:ascii="黑体" w:eastAsia="黑体"/>
          <w:b/>
          <w:bCs w:val="0"/>
          <w:color w:val="auto"/>
          <w:sz w:val="22"/>
          <w:szCs w:val="22"/>
        </w:rPr>
        <w:t>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5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—202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6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学年度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下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学期 第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8</w:t>
      </w:r>
      <w:r>
        <w:rPr>
          <w:rFonts w:hint="eastAsia" w:ascii="黑体" w:eastAsia="黑体"/>
          <w:b/>
          <w:bCs w:val="0"/>
          <w:color w:val="auto"/>
          <w:sz w:val="22"/>
          <w:szCs w:val="22"/>
        </w:rPr>
        <w:t>周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（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10月27日-10月31</w:t>
      </w:r>
      <w:bookmarkStart w:id="0" w:name="_GoBack"/>
      <w:bookmarkEnd w:id="0"/>
      <w:r>
        <w:rPr>
          <w:rFonts w:hint="eastAsia" w:ascii="黑体" w:eastAsia="黑体"/>
          <w:b/>
          <w:bCs w:val="0"/>
          <w:color w:val="auto"/>
          <w:sz w:val="22"/>
          <w:szCs w:val="22"/>
          <w:lang w:val="en-US" w:eastAsia="zh-CN"/>
        </w:rPr>
        <w:t>日</w:t>
      </w:r>
      <w:r>
        <w:rPr>
          <w:rFonts w:hint="eastAsia" w:ascii="黑体" w:eastAsia="黑体"/>
          <w:b/>
          <w:bCs w:val="0"/>
          <w:color w:val="auto"/>
          <w:sz w:val="22"/>
          <w:szCs w:val="22"/>
          <w:lang w:eastAsia="zh-CN"/>
        </w:rPr>
        <w:t>）</w:t>
      </w:r>
    </w:p>
    <w:tbl>
      <w:tblPr>
        <w:tblStyle w:val="4"/>
        <w:tblpPr w:leftFromText="180" w:rightFromText="180" w:vertAnchor="text" w:tblpX="11164" w:tblpY="236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2"/>
      </w:tblGrid>
      <w:tr w14:paraId="7997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3882" w:type="dxa"/>
          </w:tcPr>
          <w:p w14:paraId="34B2CF8E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49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8"/>
      </w:tblGrid>
      <w:tr w14:paraId="7B95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98" w:type="dxa"/>
          </w:tcPr>
          <w:p w14:paraId="0094B1A4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tbl>
      <w:tblPr>
        <w:tblStyle w:val="4"/>
        <w:tblpPr w:leftFromText="180" w:rightFromText="180" w:vertAnchor="text" w:tblpX="11164" w:tblpY="251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8"/>
      </w:tblGrid>
      <w:tr w14:paraId="6F21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048" w:type="dxa"/>
          </w:tcPr>
          <w:p w14:paraId="3A9160F3">
            <w:pPr>
              <w:bidi w:val="0"/>
              <w:rPr>
                <w:rFonts w:hint="eastAsia" w:cs="Times New Roman"/>
                <w:kern w:val="2"/>
                <w:sz w:val="21"/>
                <w:szCs w:val="22"/>
                <w:vertAlign w:val="baseline"/>
                <w:lang w:val="en-US" w:eastAsia="zh-CN" w:bidi="ar-SA"/>
                <w14:ligatures w14:val="none"/>
              </w:rPr>
            </w:pPr>
          </w:p>
        </w:tc>
      </w:tr>
    </w:tbl>
    <w:p w14:paraId="6AC9DE13">
      <w:pPr>
        <w:bidi w:val="0"/>
        <w:rPr>
          <w:rFonts w:hint="default" w:ascii="Times New Roman" w:hAnsi="Times New Roman" w:eastAsia="宋体" w:cs="Times New Roman"/>
          <w:kern w:val="2"/>
          <w:sz w:val="21"/>
          <w:szCs w:val="22"/>
          <w:lang w:val="en-US" w:eastAsia="zh-CN" w:bidi="ar-SA"/>
        </w:rPr>
      </w:pPr>
    </w:p>
    <w:p w14:paraId="1BA00C1B"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hOWE2MmQ0MjNiNDkyODk1MTY3N2Q1OTBlMjlhNGIifQ=="/>
  </w:docVars>
  <w:rsids>
    <w:rsidRoot w:val="00172A27"/>
    <w:rsid w:val="0076357E"/>
    <w:rsid w:val="014801CD"/>
    <w:rsid w:val="02594F61"/>
    <w:rsid w:val="028D5A1C"/>
    <w:rsid w:val="02DE65B9"/>
    <w:rsid w:val="03A27233"/>
    <w:rsid w:val="045D235C"/>
    <w:rsid w:val="05567F31"/>
    <w:rsid w:val="05866AB5"/>
    <w:rsid w:val="05A36F5B"/>
    <w:rsid w:val="05D851FD"/>
    <w:rsid w:val="06527482"/>
    <w:rsid w:val="06D25D4A"/>
    <w:rsid w:val="06F7130D"/>
    <w:rsid w:val="07511A01"/>
    <w:rsid w:val="088233DE"/>
    <w:rsid w:val="09D047EE"/>
    <w:rsid w:val="0B526EBF"/>
    <w:rsid w:val="0BBA2D56"/>
    <w:rsid w:val="0C31212C"/>
    <w:rsid w:val="0DAF2DDB"/>
    <w:rsid w:val="0EA35ED0"/>
    <w:rsid w:val="0F43762D"/>
    <w:rsid w:val="10545A22"/>
    <w:rsid w:val="10B35AAF"/>
    <w:rsid w:val="10B618A7"/>
    <w:rsid w:val="111F7805"/>
    <w:rsid w:val="11A14FA5"/>
    <w:rsid w:val="13434F53"/>
    <w:rsid w:val="13623421"/>
    <w:rsid w:val="14BF71E2"/>
    <w:rsid w:val="14D82C3A"/>
    <w:rsid w:val="158460E9"/>
    <w:rsid w:val="15C23817"/>
    <w:rsid w:val="16D60CAC"/>
    <w:rsid w:val="177B4380"/>
    <w:rsid w:val="17BB172F"/>
    <w:rsid w:val="182055BE"/>
    <w:rsid w:val="199B021E"/>
    <w:rsid w:val="19AC210A"/>
    <w:rsid w:val="1A1675B1"/>
    <w:rsid w:val="1CF82188"/>
    <w:rsid w:val="1E2D4106"/>
    <w:rsid w:val="1F422EEA"/>
    <w:rsid w:val="203F0C4B"/>
    <w:rsid w:val="20B3409F"/>
    <w:rsid w:val="211B1C44"/>
    <w:rsid w:val="21742401"/>
    <w:rsid w:val="21CE6CB6"/>
    <w:rsid w:val="23EB3B50"/>
    <w:rsid w:val="24E62787"/>
    <w:rsid w:val="251C7E2F"/>
    <w:rsid w:val="26EA3D0A"/>
    <w:rsid w:val="28CB7D53"/>
    <w:rsid w:val="290D32A5"/>
    <w:rsid w:val="2939309E"/>
    <w:rsid w:val="2B7A40E8"/>
    <w:rsid w:val="2B980D6E"/>
    <w:rsid w:val="2E576504"/>
    <w:rsid w:val="30DD42F6"/>
    <w:rsid w:val="327A231A"/>
    <w:rsid w:val="327B58D7"/>
    <w:rsid w:val="33930721"/>
    <w:rsid w:val="347B4AC2"/>
    <w:rsid w:val="3498396F"/>
    <w:rsid w:val="34FC72B3"/>
    <w:rsid w:val="36374D70"/>
    <w:rsid w:val="379934C3"/>
    <w:rsid w:val="387F4594"/>
    <w:rsid w:val="389969B2"/>
    <w:rsid w:val="38A97597"/>
    <w:rsid w:val="38DD3F57"/>
    <w:rsid w:val="3A7333BB"/>
    <w:rsid w:val="3CA26845"/>
    <w:rsid w:val="3F053A61"/>
    <w:rsid w:val="3FAD2B55"/>
    <w:rsid w:val="3FF913D6"/>
    <w:rsid w:val="402351CF"/>
    <w:rsid w:val="4177481D"/>
    <w:rsid w:val="41F1148A"/>
    <w:rsid w:val="4260230D"/>
    <w:rsid w:val="43C65DA8"/>
    <w:rsid w:val="43E13340"/>
    <w:rsid w:val="443D515D"/>
    <w:rsid w:val="44EA6156"/>
    <w:rsid w:val="457C15E8"/>
    <w:rsid w:val="45895005"/>
    <w:rsid w:val="4690404D"/>
    <w:rsid w:val="46EB783F"/>
    <w:rsid w:val="478A280B"/>
    <w:rsid w:val="48601C6A"/>
    <w:rsid w:val="486C0B36"/>
    <w:rsid w:val="49D22F38"/>
    <w:rsid w:val="4A205A52"/>
    <w:rsid w:val="4AC97E97"/>
    <w:rsid w:val="4AEB7510"/>
    <w:rsid w:val="4AF500D7"/>
    <w:rsid w:val="4B496369"/>
    <w:rsid w:val="4C2231E7"/>
    <w:rsid w:val="4C981403"/>
    <w:rsid w:val="4CAA0932"/>
    <w:rsid w:val="4D105925"/>
    <w:rsid w:val="4D6466DF"/>
    <w:rsid w:val="4D6A79D6"/>
    <w:rsid w:val="4ED9434F"/>
    <w:rsid w:val="4F357F15"/>
    <w:rsid w:val="517D19DC"/>
    <w:rsid w:val="52393FA7"/>
    <w:rsid w:val="53FE2A87"/>
    <w:rsid w:val="577A2C8E"/>
    <w:rsid w:val="591114C2"/>
    <w:rsid w:val="5A4B6DE2"/>
    <w:rsid w:val="5BEB7FA3"/>
    <w:rsid w:val="5C4017E9"/>
    <w:rsid w:val="5D3E0931"/>
    <w:rsid w:val="5D6E3702"/>
    <w:rsid w:val="5D747E71"/>
    <w:rsid w:val="5EA67CD0"/>
    <w:rsid w:val="5F861249"/>
    <w:rsid w:val="5FC24C6E"/>
    <w:rsid w:val="606A5184"/>
    <w:rsid w:val="61B2747F"/>
    <w:rsid w:val="62F576D8"/>
    <w:rsid w:val="638066CE"/>
    <w:rsid w:val="63FB04F2"/>
    <w:rsid w:val="6462595A"/>
    <w:rsid w:val="64F54B93"/>
    <w:rsid w:val="65F908FD"/>
    <w:rsid w:val="66764926"/>
    <w:rsid w:val="66AE31B7"/>
    <w:rsid w:val="67540C8B"/>
    <w:rsid w:val="68170D40"/>
    <w:rsid w:val="699277B5"/>
    <w:rsid w:val="6A022CE0"/>
    <w:rsid w:val="6B48768B"/>
    <w:rsid w:val="6C107519"/>
    <w:rsid w:val="6CE54CDA"/>
    <w:rsid w:val="6D0413A9"/>
    <w:rsid w:val="6E5D43FD"/>
    <w:rsid w:val="6F392F8E"/>
    <w:rsid w:val="6FF677BA"/>
    <w:rsid w:val="70726E22"/>
    <w:rsid w:val="71094BE2"/>
    <w:rsid w:val="714C39D4"/>
    <w:rsid w:val="71F614AF"/>
    <w:rsid w:val="75EF6053"/>
    <w:rsid w:val="77E22B1D"/>
    <w:rsid w:val="78A57789"/>
    <w:rsid w:val="79530B3A"/>
    <w:rsid w:val="798B2AB7"/>
    <w:rsid w:val="7A4D5C62"/>
    <w:rsid w:val="7DE821FC"/>
    <w:rsid w:val="7E586E4E"/>
    <w:rsid w:val="7ED736FA"/>
    <w:rsid w:val="7EFF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spacing w:before="19"/>
      <w:ind w:left="3253" w:hanging="714"/>
      <w:outlineLvl w:val="0"/>
    </w:pPr>
    <w:rPr>
      <w:rFonts w:ascii="黑体" w:hAnsi="黑体" w:eastAsia="黑体" w:cs="黑体"/>
      <w:sz w:val="80"/>
      <w:szCs w:val="80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99"/>
    <w:rPr>
      <w:rFonts w:ascii="Times New Roman" w:hAnsi="Times New Roman" w:eastAsia="Times New Roman" w:cs="Times New Roman"/>
      <w:kern w:val="0"/>
      <w:sz w:val="20"/>
      <w:szCs w:val="2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906</Words>
  <Characters>942</Characters>
  <Lines>0</Lines>
  <Paragraphs>0</Paragraphs>
  <TotalTime>7</TotalTime>
  <ScaleCrop>false</ScaleCrop>
  <LinksUpToDate>false</LinksUpToDate>
  <CharactersWithSpaces>954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2023-09-14T01:13:00Z</dcterms:created>
  <dc:creator>Administrator</dc:creator>
  <cp:lastModifiedBy>WPS_248199151</cp:lastModifiedBy>
  <cp:lastPrinted>2025-10-10T06:28:00Z</cp:lastPrinted>
  <dcterms:modified xsi:type="dcterms:W3CDTF">2025-10-22T06:22:55Z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C5BB795822594B8F8A42CC29E952724D_12</vt:lpwstr>
  </property>
  <property fmtid="{D5CDD505-2E9C-101B-9397-08002B2CF9AE}" pid="4" name="KSOTemplateDocerSaveRecord">
    <vt:lpwstr>eyJoZGlkIjoiY2ExZDhkNTRlMzcyNzFhNzc1NGNkMThjNDAwM2EyOTEiLCJ1c2VySWQiOiIyNDgxOTkxNTEifQ==</vt:lpwstr>
  </property>
</Properties>
</file>